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附件二  </w:t>
      </w:r>
    </w:p>
    <w:p>
      <w:pPr>
        <w:spacing w:line="240" w:lineRule="auto"/>
        <w:jc w:val="center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信息化教学设计评分表</w:t>
      </w:r>
    </w:p>
    <w:p>
      <w:pPr>
        <w:spacing w:line="240" w:lineRule="auto"/>
        <w:rPr>
          <w:rFonts w:hint="eastAsia" w:ascii="宋体" w:hAnsi="宋体"/>
          <w:sz w:val="13"/>
          <w:szCs w:val="13"/>
        </w:rPr>
      </w:pPr>
    </w:p>
    <w:p>
      <w:pPr>
        <w:spacing w:line="240" w:lineRule="auto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专业部：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sz w:val="28"/>
          <w:szCs w:val="28"/>
        </w:rPr>
        <w:t xml:space="preserve">        选手姓名：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</w:p>
    <w:tbl>
      <w:tblPr>
        <w:tblStyle w:val="3"/>
        <w:tblW w:w="8522" w:type="dxa"/>
        <w:jc w:val="center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568"/>
        <w:gridCol w:w="73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4" w:hRule="atLeast"/>
          <w:jc w:val="center"/>
        </w:trPr>
        <w:tc>
          <w:tcPr>
            <w:tcW w:w="5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评比指标</w:t>
            </w:r>
          </w:p>
        </w:tc>
        <w:tc>
          <w:tcPr>
            <w:tcW w:w="5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分值</w:t>
            </w:r>
          </w:p>
        </w:tc>
        <w:tc>
          <w:tcPr>
            <w:tcW w:w="73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评比要素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17" w:hRule="atLeast"/>
          <w:jc w:val="center"/>
        </w:trPr>
        <w:tc>
          <w:tcPr>
            <w:tcW w:w="5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总体设计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40</w:t>
            </w:r>
          </w:p>
        </w:tc>
        <w:tc>
          <w:tcPr>
            <w:tcW w:w="73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1.教学目标明确、有据，教学内容安排合理，符合技能人才培养要求；</w:t>
            </w:r>
          </w:p>
          <w:p>
            <w:pPr>
              <w:spacing w:line="24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2.教学策略得当，符合职业学校学生认知规律和教学实际；</w:t>
            </w:r>
          </w:p>
          <w:p>
            <w:pPr>
              <w:spacing w:line="24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3.合理选用信息技术、数字资源和信息化教学设施，优化教学过程；</w:t>
            </w:r>
          </w:p>
          <w:p>
            <w:pPr>
              <w:spacing w:line="24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4.教案完整、规范，内容科学。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95" w:hRule="atLeast"/>
          <w:jc w:val="center"/>
        </w:trPr>
        <w:tc>
          <w:tcPr>
            <w:tcW w:w="5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教学过程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30</w:t>
            </w:r>
          </w:p>
        </w:tc>
        <w:tc>
          <w:tcPr>
            <w:tcW w:w="73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eastAsia"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1.教学组织与方法得当，突出学生主体地位，体现“做中学、做中教”；</w:t>
            </w:r>
          </w:p>
          <w:p>
            <w:pPr>
              <w:spacing w:line="240" w:lineRule="auto"/>
              <w:rPr>
                <w:rFonts w:hint="eastAsia"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2. 信息技术与数字资源运用充分、有效，教学内容呈现恰当，满足学生学习需求；</w:t>
            </w:r>
          </w:p>
          <w:p>
            <w:pPr>
              <w:spacing w:line="240" w:lineRule="auto"/>
              <w:rPr>
                <w:rFonts w:ascii="Calibri" w:hAnsi="Calibri"/>
                <w:szCs w:val="22"/>
              </w:rPr>
            </w:pPr>
            <w:r>
              <w:rPr>
                <w:rFonts w:hint="eastAsia" w:ascii="Calibri" w:hAnsi="Calibri"/>
                <w:sz w:val="24"/>
              </w:rPr>
              <w:t>3. 教学考核与评价科学有效。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33" w:hRule="atLeast"/>
          <w:jc w:val="center"/>
        </w:trPr>
        <w:tc>
          <w:tcPr>
            <w:tcW w:w="5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教学效果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</w:t>
            </w:r>
          </w:p>
        </w:tc>
        <w:tc>
          <w:tcPr>
            <w:tcW w:w="73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1.有效达成教学目标，运用信息技术解决教学重难点问题或完成教学任务的作用突出，效果明显；</w:t>
            </w:r>
          </w:p>
          <w:p>
            <w:pPr>
              <w:spacing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2.切实提高学生学习兴趣和学习能力。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4" w:hRule="atLeast"/>
          <w:jc w:val="center"/>
        </w:trPr>
        <w:tc>
          <w:tcPr>
            <w:tcW w:w="5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特色创新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</w:t>
            </w:r>
          </w:p>
        </w:tc>
        <w:tc>
          <w:tcPr>
            <w:tcW w:w="73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eastAsia"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1.理念先进，立意新颖，构思独特，技术领先；</w:t>
            </w:r>
          </w:p>
          <w:p>
            <w:pPr>
              <w:spacing w:line="240" w:lineRule="auto"/>
              <w:rPr>
                <w:rFonts w:ascii="Calibri" w:hAnsi="Calibri"/>
                <w:szCs w:val="22"/>
              </w:rPr>
            </w:pPr>
            <w:r>
              <w:rPr>
                <w:rFonts w:hint="eastAsia" w:ascii="Calibri" w:hAnsi="Calibri"/>
                <w:sz w:val="24"/>
              </w:rPr>
              <w:t>2.广泛适用于实际教学，有较大推广价值。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5B7BA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2017-03-01T06:39:49Z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